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703D" w14:textId="5932BAF6" w:rsidR="00C068E8" w:rsidRDefault="00C068E8" w:rsidP="00C068E8">
      <w:pPr>
        <w:pStyle w:val="a3"/>
        <w:ind w:left="5812" w:right="-14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Додаток №</w:t>
      </w:r>
      <w:r w:rsidRPr="00C068E8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1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до наказу НТУ «ХПІ»</w:t>
      </w:r>
    </w:p>
    <w:p w14:paraId="68F4DB41" w14:textId="401E3932" w:rsidR="00C068E8" w:rsidRDefault="00C068E8" w:rsidP="00C068E8">
      <w:pPr>
        <w:pStyle w:val="a3"/>
        <w:ind w:left="5812" w:right="-143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від </w:t>
      </w:r>
      <w:r w:rsidR="004317EC">
        <w:rPr>
          <w:rFonts w:ascii="Times New Roman" w:eastAsia="MS Mincho" w:hAnsi="Times New Roman"/>
          <w:sz w:val="24"/>
          <w:szCs w:val="24"/>
          <w:u w:val="single"/>
          <w:lang w:val="uk-UA"/>
        </w:rPr>
        <w:t>0</w:t>
      </w:r>
      <w:r w:rsidR="004D4CD7">
        <w:rPr>
          <w:rFonts w:ascii="Times New Roman" w:eastAsia="MS Mincho" w:hAnsi="Times New Roman"/>
          <w:sz w:val="24"/>
          <w:szCs w:val="24"/>
          <w:u w:val="single"/>
          <w:lang w:val="uk-UA"/>
        </w:rPr>
        <w:t>2</w:t>
      </w:r>
      <w:r w:rsidR="005E639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5E6398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</w:t>
      </w:r>
      <w:r w:rsidR="004317EC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червня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2021 року № </w:t>
      </w:r>
      <w:r w:rsidR="004D4CD7">
        <w:rPr>
          <w:rFonts w:ascii="Times New Roman" w:eastAsia="MS Mincho" w:hAnsi="Times New Roman"/>
          <w:sz w:val="24"/>
          <w:szCs w:val="24"/>
          <w:u w:val="single"/>
          <w:lang w:val="uk-UA"/>
        </w:rPr>
        <w:t>255 ОД</w:t>
      </w:r>
    </w:p>
    <w:p w14:paraId="43179CC4" w14:textId="7BE5D621" w:rsid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2C781" w14:textId="429A39D8" w:rsidR="0015387E" w:rsidRPr="0015387E" w:rsidRDefault="00E95BE3" w:rsidP="00153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ЗДОБУТКИ ДІЯЛЬНОСТІ НАУКОВОЇ ШКОЛИ</w:t>
      </w:r>
    </w:p>
    <w:p w14:paraId="0F5C810C" w14:textId="08E668DA" w:rsidR="0015387E" w:rsidRPr="0015387E" w:rsidRDefault="0015387E" w:rsidP="00153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15387E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назва наукової школи</w:t>
      </w:r>
      <w:r w:rsidRPr="0015387E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15387E">
        <w:rPr>
          <w:rFonts w:ascii="Times New Roman" w:hAnsi="Times New Roman" w:cs="Times New Roman"/>
          <w:sz w:val="20"/>
          <w:szCs w:val="20"/>
          <w:lang w:val="uk-UA"/>
        </w:rPr>
        <w:br/>
      </w:r>
    </w:p>
    <w:p w14:paraId="7DC3D6D1" w14:textId="51F16B23" w:rsidR="0015387E" w:rsidRPr="0015387E" w:rsidRDefault="0015387E" w:rsidP="00153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87E">
        <w:rPr>
          <w:rFonts w:ascii="Times New Roman" w:hAnsi="Times New Roman" w:cs="Times New Roman"/>
          <w:sz w:val="24"/>
          <w:szCs w:val="24"/>
          <w:lang w:val="uk-UA"/>
        </w:rPr>
        <w:t>за період з 20</w:t>
      </w:r>
      <w:r w:rsidR="00E95BE3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 xml:space="preserve"> по 20</w:t>
      </w:r>
      <w:r w:rsidR="00E95BE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15387E">
        <w:rPr>
          <w:rFonts w:ascii="Times New Roman" w:hAnsi="Times New Roman" w:cs="Times New Roman"/>
          <w:sz w:val="24"/>
          <w:szCs w:val="24"/>
          <w:lang w:val="uk-UA"/>
        </w:rPr>
        <w:br/>
        <w:t>(період - 5 років)</w:t>
      </w:r>
    </w:p>
    <w:tbl>
      <w:tblPr>
        <w:tblW w:w="9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7"/>
        <w:gridCol w:w="6275"/>
        <w:gridCol w:w="549"/>
        <w:gridCol w:w="16"/>
        <w:gridCol w:w="555"/>
        <w:gridCol w:w="16"/>
        <w:gridCol w:w="547"/>
        <w:gridCol w:w="16"/>
        <w:gridCol w:w="551"/>
        <w:gridCol w:w="16"/>
        <w:gridCol w:w="551"/>
        <w:gridCol w:w="16"/>
      </w:tblGrid>
      <w:tr w:rsidR="00A54DD3" w:rsidRPr="00A54DD3" w14:paraId="0CAAFC7C" w14:textId="77777777" w:rsidTr="0081369E">
        <w:trPr>
          <w:gridAfter w:val="1"/>
          <w:wAfter w:w="16" w:type="dxa"/>
          <w:cantSplit/>
          <w:trHeight w:hRule="exact" w:val="297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7AA710" w14:textId="77777777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Показники оцінки результативності </w:t>
            </w:r>
          </w:p>
        </w:tc>
        <w:tc>
          <w:tcPr>
            <w:tcW w:w="28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67D6DF" w14:textId="77777777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Роки</w:t>
            </w:r>
          </w:p>
        </w:tc>
      </w:tr>
      <w:tr w:rsidR="00A54DD3" w:rsidRPr="00A54DD3" w14:paraId="14A444D4" w14:textId="77777777" w:rsidTr="0081369E">
        <w:trPr>
          <w:gridAfter w:val="1"/>
          <w:wAfter w:w="16" w:type="dxa"/>
          <w:cantSplit/>
          <w:trHeight w:hRule="exact" w:val="287"/>
        </w:trPr>
        <w:tc>
          <w:tcPr>
            <w:tcW w:w="67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A4E1DD" w14:textId="77777777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799355" w14:textId="3A46C2F5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5F8A0" w14:textId="12208B9F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FD64F" w14:textId="7295CCCB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FD79C6" w14:textId="056A83BB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35A268" w14:textId="29ABE1BC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A54DD3" w:rsidRPr="00A54DD3" w14:paraId="2CBB1B46" w14:textId="77777777" w:rsidTr="0081369E">
        <w:trPr>
          <w:gridAfter w:val="1"/>
          <w:wAfter w:w="16" w:type="dxa"/>
          <w:cantSplit/>
          <w:trHeight w:hRule="exact" w:val="39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43510B" w14:textId="33DED3B9" w:rsidR="00A54DD3" w:rsidRPr="00A54DD3" w:rsidRDefault="00C37BD9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88D695" w14:textId="1040FEFF" w:rsidR="00A54DD3" w:rsidRPr="00A54DD3" w:rsidRDefault="00C37BD9" w:rsidP="00A54DD3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Чисельність докторів наук в складі наукової школи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9CE5D3" w14:textId="77777777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9A55F" w14:textId="77777777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B9FF8E" w14:textId="77777777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DE6D2" w14:textId="77777777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DCBFE9" w14:textId="77777777" w:rsidR="00A54DD3" w:rsidRPr="00A54DD3" w:rsidRDefault="00A54DD3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79796A03" w14:textId="77777777" w:rsidTr="0081369E">
        <w:trPr>
          <w:gridAfter w:val="1"/>
          <w:wAfter w:w="16" w:type="dxa"/>
          <w:cantSplit/>
          <w:trHeight w:hRule="exact" w:val="39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4781A" w14:textId="198C633D" w:rsidR="00C37BD9" w:rsidRPr="00A54DD3" w:rsidRDefault="00C37BD9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403DE2" w14:textId="63A92A99" w:rsidR="00C37BD9" w:rsidRPr="00A54DD3" w:rsidRDefault="00C37BD9" w:rsidP="00A54DD3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Чисельність кандидатів наук в складі наукової школи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2E909" w14:textId="77777777" w:rsidR="00C37BD9" w:rsidRPr="00A54DD3" w:rsidRDefault="00C37BD9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02C142" w14:textId="77777777" w:rsidR="00C37BD9" w:rsidRPr="00A54DD3" w:rsidRDefault="00C37BD9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BCC34A" w14:textId="77777777" w:rsidR="00C37BD9" w:rsidRPr="00A54DD3" w:rsidRDefault="00C37BD9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9CBE36" w14:textId="77777777" w:rsidR="00C37BD9" w:rsidRPr="00A54DD3" w:rsidRDefault="00C37BD9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39C64E" w14:textId="77777777" w:rsidR="00C37BD9" w:rsidRPr="00A54DD3" w:rsidRDefault="00C37BD9" w:rsidP="00A54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02B3119B" w14:textId="77777777" w:rsidTr="0081369E">
        <w:trPr>
          <w:gridAfter w:val="1"/>
          <w:wAfter w:w="16" w:type="dxa"/>
          <w:cantSplit/>
          <w:trHeight w:hRule="exact" w:val="39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5238D" w14:textId="03CA20F5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B195E3" w14:textId="7C5F072E" w:rsidR="00C37BD9" w:rsidRPr="00A54DD3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Кількість захищених кандидатських дисертацій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D0121D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3A48C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DC69AC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CECB04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4F4912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340AA81B" w14:textId="77777777" w:rsidTr="0081369E">
        <w:trPr>
          <w:gridAfter w:val="1"/>
          <w:wAfter w:w="16" w:type="dxa"/>
          <w:cantSplit/>
          <w:trHeight w:hRule="exact"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206CD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9BAD0E" w14:textId="6EBB5CB8" w:rsidR="00C37BD9" w:rsidRPr="00A54DD3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Кількість захищених докторських дисертацій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4ACFF9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194DCA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C9F90D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644A2F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7E9444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1016F216" w14:textId="77777777" w:rsidTr="0081369E">
        <w:trPr>
          <w:gridAfter w:val="1"/>
          <w:wAfter w:w="16" w:type="dxa"/>
          <w:cantSplit/>
          <w:trHeight w:hRule="exact" w:val="11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DFDE84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68251B" w14:textId="24E0EEDD" w:rsidR="00C37BD9" w:rsidRPr="00A54DD3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Чисельність молодих учених, які є виконавцями наукових робіт та науково-технічних (експериментальних) розробок, що фінансуються за кошти загального та/або спеціального фондів державного бюджету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64244B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D146E3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943C4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C96CBF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5DE495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03E83E8C" w14:textId="77777777" w:rsidTr="00C37BD9">
        <w:trPr>
          <w:gridAfter w:val="1"/>
          <w:wAfter w:w="16" w:type="dxa"/>
          <w:cantSplit/>
          <w:trHeight w:hRule="exact" w:val="120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51F42E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4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17FC5" w14:textId="6BD4158F" w:rsidR="00C37BD9" w:rsidRPr="00A54DD3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Чисельність працівників (за основним місцем роботи), які є членами редакційних колегій наукових видань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(журналів), що індексуються у </w:t>
            </w:r>
            <w:proofErr w:type="spellStart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наукометричних</w:t>
            </w:r>
            <w:proofErr w:type="spellEnd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базах даних </w:t>
            </w:r>
            <w:proofErr w:type="spellStart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Scopus</w:t>
            </w:r>
            <w:proofErr w:type="spellEnd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та/або </w:t>
            </w:r>
            <w:proofErr w:type="spellStart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Web</w:t>
            </w:r>
            <w:proofErr w:type="spellEnd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Science</w:t>
            </w:r>
            <w:proofErr w:type="spellEnd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F9A76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B557F2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B7F70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5498B9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73C20D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38B11E6F" w14:textId="77777777" w:rsidTr="0081369E">
        <w:trPr>
          <w:gridAfter w:val="1"/>
          <w:wAfter w:w="16" w:type="dxa"/>
          <w:cantSplit/>
          <w:trHeight w:hRule="exact" w:val="85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441D2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4E01A3" w14:textId="6E07FDE1" w:rsidR="00C37BD9" w:rsidRPr="00A54DD3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коштів на виконання наукових досліджень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розробок, які за результатами конкурсного відбору фінансуються із загального фонду бюджету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196DD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259586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E5E51C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933C30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78CF2F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76252E5E" w14:textId="77777777" w:rsidTr="0081369E">
        <w:trPr>
          <w:gridAfter w:val="1"/>
          <w:wAfter w:w="16" w:type="dxa"/>
          <w:cantSplit/>
          <w:trHeight w:hRule="exact" w:val="8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E9526D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0C1216" w14:textId="3FA0D176" w:rsidR="00C37BD9" w:rsidRPr="00A54DD3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коштів, на виконання наукових досліджень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розробок, які фінансуються зі спеціального фонду державного бюджету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1EC4D0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12BEA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E8D5F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72356D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786E1E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7AE4CCC5" w14:textId="77777777" w:rsidTr="0081369E">
        <w:trPr>
          <w:gridAfter w:val="1"/>
          <w:wAfter w:w="16" w:type="dxa"/>
          <w:cantSplit/>
          <w:trHeight w:hRule="exact" w:val="56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7051F2" w14:textId="0E918565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049624" w14:textId="1781F919" w:rsidR="00C37BD9" w:rsidRPr="00A54DD3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коштів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отриманих за</w:t>
            </w: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наукови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ми</w:t>
            </w: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грант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ами</w:t>
            </w: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що фінансувались закордонними організаціями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0CC20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3DACA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0D5845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FFFD39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A24959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629F379D" w14:textId="77777777" w:rsidTr="0081369E">
        <w:trPr>
          <w:gridAfter w:val="1"/>
          <w:wAfter w:w="16" w:type="dxa"/>
          <w:cantSplit/>
          <w:trHeight w:hRule="exact" w:val="56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70B234" w14:textId="6F3965E6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7137A6" w14:textId="4D987961" w:rsidR="00C37BD9" w:rsidRPr="003434D2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Балансова вартість придбаного або отриманого у довгострокове користування обладнання </w:t>
            </w:r>
            <w:r w:rsidR="003434D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(тис.грн.)</w:t>
            </w:r>
            <w:bookmarkStart w:id="0" w:name="_GoBack"/>
            <w:bookmarkEnd w:id="0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0D56F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B90686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3C1E9D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6F685E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03B764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3CCD4409" w14:textId="77777777" w:rsidTr="0081369E">
        <w:trPr>
          <w:gridAfter w:val="1"/>
          <w:wAfter w:w="16" w:type="dxa"/>
          <w:cantSplit/>
          <w:trHeight w:hRule="exact" w:val="59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0C97C2" w14:textId="621271FD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26C1ED" w14:textId="1E30F936" w:rsidR="00C37BD9" w:rsidRPr="00A54DD3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lang w:val="uk-UA" w:eastAsia="ru-RU"/>
              </w:rPr>
              <w:t xml:space="preserve">Кількість публікацій у фахових наукових виданнях України категорії Б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A4969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0F1057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2D996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920C43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ED25BA" w14:textId="77777777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612FD27D" w14:textId="77777777" w:rsidTr="0081369E">
        <w:trPr>
          <w:trHeight w:hRule="exact" w:val="8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BD727C" w14:textId="0C467D9C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DCF38" w14:textId="19E76D01" w:rsidR="00C37BD9" w:rsidRPr="00C37BD9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Кількість публікацій у наукових виданнях (журналах), які індексуються у </w:t>
            </w:r>
            <w:proofErr w:type="spellStart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наукометричн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баз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даних 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4D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(за виключенням дублювання)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37ED3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051235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9865E0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892E6C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BC3B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37BD9" w:rsidRPr="00A54DD3" w14:paraId="4C668D4B" w14:textId="77777777" w:rsidTr="00F66F31">
        <w:trPr>
          <w:trHeight w:hRule="exact" w:val="16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3E2156" w14:textId="1B5F66FF" w:rsidR="00C37BD9" w:rsidRPr="00A54DD3" w:rsidRDefault="00C37BD9" w:rsidP="00C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ru-RU"/>
              </w:rPr>
              <w:t>Р</w:t>
            </w:r>
            <w:r w:rsidRPr="00A54D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D85C6" w14:textId="6648CA0D" w:rsidR="00C37BD9" w:rsidRPr="0081369E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Наявність нагород :</w:t>
            </w:r>
          </w:p>
          <w:p w14:paraId="10A1B667" w14:textId="77777777" w:rsidR="00C37BD9" w:rsidRPr="0081369E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•</w:t>
            </w: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державних премій України,</w:t>
            </w:r>
          </w:p>
          <w:p w14:paraId="26DF4D1C" w14:textId="77777777" w:rsidR="00C37BD9" w:rsidRPr="0081369E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•</w:t>
            </w: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 xml:space="preserve">премій Кабінету Міністрів України за розроблення і впровадження інноваційних технологій, </w:t>
            </w:r>
          </w:p>
          <w:p w14:paraId="009197EB" w14:textId="0B330BEB" w:rsidR="00C37BD9" w:rsidRPr="00A54DD3" w:rsidRDefault="00C37BD9" w:rsidP="00C37BD9">
            <w:pPr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•</w:t>
            </w:r>
            <w:r w:rsidRPr="0081369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премій Президента України та премій Верховної ради України для молодих вчених</w:t>
            </w:r>
            <w:r w:rsidRPr="00B55A49">
              <w:rPr>
                <w:lang w:val="uk-UA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7DC445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DF8A39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C6752A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899889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D962A" w14:textId="77777777" w:rsidR="00C37BD9" w:rsidRPr="00A54DD3" w:rsidRDefault="00C37BD9" w:rsidP="00C37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73CA3F8" w14:textId="7FC95542" w:rsidR="0015387E" w:rsidRDefault="0015387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04401F" w14:textId="1DA74163" w:rsidR="005A1486" w:rsidRDefault="005A1486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73537407"/>
      <w:r>
        <w:rPr>
          <w:rFonts w:ascii="Times New Roman" w:hAnsi="Times New Roman" w:cs="Times New Roman"/>
          <w:sz w:val="24"/>
          <w:szCs w:val="24"/>
          <w:lang w:val="uk-UA"/>
        </w:rPr>
        <w:t>Директор інституту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E9928E7" w14:textId="6630B1A4" w:rsidR="005A1486" w:rsidRDefault="0081369E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(декан факультету)</w:t>
      </w:r>
    </w:p>
    <w:p w14:paraId="759BA103" w14:textId="3D16DBC4" w:rsidR="005A1486" w:rsidRDefault="005A1486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B14BA5" w14:textId="245DE931" w:rsidR="005A1486" w:rsidRPr="0015387E" w:rsidRDefault="005A1486" w:rsidP="001538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наукової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1"/>
    </w:p>
    <w:sectPr w:rsidR="005A1486" w:rsidRPr="0015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030CE" w14:textId="77777777" w:rsidR="00311217" w:rsidRDefault="00311217" w:rsidP="0015387E">
      <w:pPr>
        <w:spacing w:after="0" w:line="240" w:lineRule="auto"/>
      </w:pPr>
      <w:r>
        <w:separator/>
      </w:r>
    </w:p>
  </w:endnote>
  <w:endnote w:type="continuationSeparator" w:id="0">
    <w:p w14:paraId="44E14BC0" w14:textId="77777777" w:rsidR="00311217" w:rsidRDefault="00311217" w:rsidP="0015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5C55" w14:textId="77777777" w:rsidR="00311217" w:rsidRDefault="00311217" w:rsidP="0015387E">
      <w:pPr>
        <w:spacing w:after="0" w:line="240" w:lineRule="auto"/>
      </w:pPr>
      <w:r>
        <w:separator/>
      </w:r>
    </w:p>
  </w:footnote>
  <w:footnote w:type="continuationSeparator" w:id="0">
    <w:p w14:paraId="3451ECB0" w14:textId="77777777" w:rsidR="00311217" w:rsidRDefault="00311217" w:rsidP="0015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E6068"/>
    <w:multiLevelType w:val="hybridMultilevel"/>
    <w:tmpl w:val="916E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23"/>
    <w:rsid w:val="0015387E"/>
    <w:rsid w:val="00311217"/>
    <w:rsid w:val="003434D2"/>
    <w:rsid w:val="00427FDE"/>
    <w:rsid w:val="004317EC"/>
    <w:rsid w:val="004D4CD7"/>
    <w:rsid w:val="005A1486"/>
    <w:rsid w:val="005E6398"/>
    <w:rsid w:val="006E017E"/>
    <w:rsid w:val="007F478A"/>
    <w:rsid w:val="0081369E"/>
    <w:rsid w:val="009B13DB"/>
    <w:rsid w:val="009E2F04"/>
    <w:rsid w:val="009E3D01"/>
    <w:rsid w:val="00A54DD3"/>
    <w:rsid w:val="00B10723"/>
    <w:rsid w:val="00C068E8"/>
    <w:rsid w:val="00C37BD9"/>
    <w:rsid w:val="00E95BE3"/>
    <w:rsid w:val="00F66F31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E9C2"/>
  <w15:chartTrackingRefBased/>
  <w15:docId w15:val="{3B7B8E78-D8BB-4380-ADA7-75F80B44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068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C068E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2021-06-03T11:20:00Z</cp:lastPrinted>
  <dcterms:created xsi:type="dcterms:W3CDTF">2021-06-02T11:54:00Z</dcterms:created>
  <dcterms:modified xsi:type="dcterms:W3CDTF">2021-06-03T11:22:00Z</dcterms:modified>
</cp:coreProperties>
</file>